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E7A" w:rsidRPr="006E4ED8" w:rsidRDefault="000A1E7A" w:rsidP="000A1E7A">
      <w:pPr>
        <w:rPr>
          <w:rFonts w:asciiTheme="minorHAnsi" w:hAnsiTheme="minorHAnsi" w:cstheme="minorHAnsi"/>
          <w:highlight w:val="yellow"/>
        </w:rPr>
      </w:pPr>
    </w:p>
    <w:p w:rsidR="000A1E7A" w:rsidRPr="006E4ED8" w:rsidRDefault="000A1E7A" w:rsidP="000A1E7A">
      <w:pPr>
        <w:jc w:val="center"/>
        <w:rPr>
          <w:rFonts w:asciiTheme="minorHAnsi" w:hAnsiTheme="minorHAnsi" w:cstheme="minorHAnsi"/>
          <w:u w:val="single"/>
        </w:rPr>
      </w:pPr>
      <w:r w:rsidRPr="00AE606E">
        <w:rPr>
          <w:rFonts w:asciiTheme="minorHAnsi" w:hAnsiTheme="minorHAnsi" w:cstheme="minorHAnsi"/>
          <w:noProof/>
        </w:rPr>
        <w:drawing>
          <wp:inline distT="0" distB="0" distL="0" distR="0" wp14:anchorId="1BA9D19F" wp14:editId="5CDB731D">
            <wp:extent cx="3419475" cy="1971675"/>
            <wp:effectExtent l="0" t="0" r="9525" b="9525"/>
            <wp:docPr id="6" name="Picture 6" descr="Picture of the Asia Pacific Privacy Authorities (APPA) logo." title="AP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9475" cy="1971675"/>
                    </a:xfrm>
                    <a:prstGeom prst="rect">
                      <a:avLst/>
                    </a:prstGeom>
                    <a:noFill/>
                    <a:ln>
                      <a:noFill/>
                    </a:ln>
                  </pic:spPr>
                </pic:pic>
              </a:graphicData>
            </a:graphic>
          </wp:inline>
        </w:drawing>
      </w:r>
      <w:bookmarkStart w:id="0" w:name="_GoBack"/>
      <w:bookmarkEnd w:id="0"/>
    </w:p>
    <w:p w:rsidR="000A1E7A" w:rsidRPr="006E4ED8" w:rsidRDefault="000A1E7A" w:rsidP="000A1E7A">
      <w:pPr>
        <w:rPr>
          <w:rFonts w:asciiTheme="minorHAnsi" w:hAnsiTheme="minorHAnsi" w:cstheme="minorHAnsi"/>
          <w:color w:val="000000"/>
          <w:sz w:val="24"/>
        </w:rPr>
      </w:pPr>
    </w:p>
    <w:p w:rsidR="000A1E7A" w:rsidRPr="006E4ED8" w:rsidRDefault="000A1E7A" w:rsidP="000A1E7A">
      <w:pPr>
        <w:pStyle w:val="Default"/>
        <w:rPr>
          <w:rFonts w:asciiTheme="minorHAnsi" w:hAnsiTheme="minorHAnsi" w:cstheme="minorHAnsi"/>
        </w:rPr>
      </w:pPr>
    </w:p>
    <w:p w:rsidR="000A1E7A" w:rsidRPr="00492CFF" w:rsidRDefault="000A1E7A" w:rsidP="009B736F">
      <w:pPr>
        <w:pStyle w:val="Default"/>
        <w:pBdr>
          <w:bottom w:val="single" w:sz="4" w:space="1" w:color="auto"/>
        </w:pBdr>
        <w:rPr>
          <w:rFonts w:asciiTheme="minorHAnsi" w:hAnsiTheme="minorHAnsi" w:cstheme="minorHAnsi"/>
        </w:rPr>
      </w:pPr>
    </w:p>
    <w:p w:rsidR="000A1E7A" w:rsidRPr="00390977" w:rsidRDefault="000A1E7A" w:rsidP="00390977">
      <w:pPr>
        <w:pStyle w:val="Heading1"/>
        <w:spacing w:after="240"/>
        <w:jc w:val="center"/>
        <w:rPr>
          <w:rFonts w:asciiTheme="minorHAnsi" w:hAnsiTheme="minorHAnsi" w:cstheme="minorHAnsi"/>
          <w:color w:val="000000" w:themeColor="text1"/>
          <w:sz w:val="56"/>
          <w:szCs w:val="48"/>
        </w:rPr>
      </w:pPr>
      <w:r w:rsidRPr="00390977">
        <w:rPr>
          <w:rFonts w:asciiTheme="minorHAnsi" w:hAnsiTheme="minorHAnsi" w:cstheme="minorHAnsi"/>
          <w:color w:val="000000" w:themeColor="text1"/>
          <w:sz w:val="56"/>
          <w:szCs w:val="48"/>
        </w:rPr>
        <w:t>Use of</w:t>
      </w:r>
    </w:p>
    <w:p w:rsidR="000A1E7A" w:rsidRPr="00390977" w:rsidRDefault="000A1E7A" w:rsidP="00390977">
      <w:pPr>
        <w:pStyle w:val="Heading1"/>
        <w:spacing w:before="240" w:after="240"/>
        <w:jc w:val="center"/>
        <w:rPr>
          <w:rFonts w:asciiTheme="minorHAnsi" w:hAnsiTheme="minorHAnsi" w:cstheme="minorHAnsi"/>
          <w:color w:val="000000" w:themeColor="text1"/>
          <w:sz w:val="56"/>
          <w:szCs w:val="48"/>
        </w:rPr>
      </w:pPr>
      <w:r w:rsidRPr="00390977">
        <w:rPr>
          <w:rFonts w:asciiTheme="minorHAnsi" w:hAnsiTheme="minorHAnsi" w:cstheme="minorHAnsi"/>
          <w:color w:val="000000" w:themeColor="text1"/>
          <w:sz w:val="56"/>
          <w:szCs w:val="48"/>
        </w:rPr>
        <w:t>Asia Pacific Privacy Authorities</w:t>
      </w:r>
    </w:p>
    <w:p w:rsidR="000A1E7A" w:rsidRPr="00390977" w:rsidRDefault="000A1E7A" w:rsidP="00390977">
      <w:pPr>
        <w:pStyle w:val="Heading1"/>
        <w:spacing w:before="240" w:after="480"/>
        <w:jc w:val="center"/>
        <w:rPr>
          <w:rFonts w:asciiTheme="minorHAnsi" w:hAnsiTheme="minorHAnsi" w:cstheme="minorHAnsi"/>
          <w:color w:val="000000" w:themeColor="text1"/>
          <w:sz w:val="56"/>
          <w:szCs w:val="48"/>
        </w:rPr>
      </w:pPr>
      <w:r w:rsidRPr="00390977">
        <w:rPr>
          <w:rFonts w:asciiTheme="minorHAnsi" w:hAnsiTheme="minorHAnsi" w:cstheme="minorHAnsi"/>
          <w:color w:val="000000" w:themeColor="text1"/>
          <w:sz w:val="56"/>
          <w:szCs w:val="48"/>
        </w:rPr>
        <w:t>Logo policy</w:t>
      </w:r>
    </w:p>
    <w:p w:rsidR="009B736F" w:rsidRDefault="009B736F" w:rsidP="009B736F">
      <w:pPr>
        <w:pBdr>
          <w:top w:val="single" w:sz="4" w:space="1" w:color="auto"/>
        </w:pBdr>
      </w:pPr>
    </w:p>
    <w:p w:rsidR="00390977" w:rsidRDefault="00390977" w:rsidP="009B736F">
      <w:pPr>
        <w:pBdr>
          <w:top w:val="single" w:sz="4" w:space="1" w:color="auto"/>
        </w:pBdr>
      </w:pPr>
    </w:p>
    <w:p w:rsidR="00390977" w:rsidRPr="00390977" w:rsidRDefault="00390977" w:rsidP="00390977">
      <w:pPr>
        <w:pBdr>
          <w:top w:val="single" w:sz="4" w:space="1" w:color="auto"/>
        </w:pBdr>
        <w:spacing w:before="120" w:after="120"/>
        <w:jc w:val="center"/>
        <w:rPr>
          <w:rFonts w:asciiTheme="minorHAnsi" w:hAnsiTheme="minorHAnsi" w:cstheme="minorHAnsi"/>
          <w:sz w:val="24"/>
        </w:rPr>
      </w:pPr>
      <w:r w:rsidRPr="00390977">
        <w:rPr>
          <w:rFonts w:asciiTheme="minorHAnsi" w:hAnsiTheme="minorHAnsi" w:cstheme="minorHAnsi"/>
          <w:sz w:val="24"/>
        </w:rPr>
        <w:t>Adopted by the 40</w:t>
      </w:r>
      <w:r w:rsidRPr="00390977">
        <w:rPr>
          <w:rFonts w:asciiTheme="minorHAnsi" w:hAnsiTheme="minorHAnsi" w:cstheme="minorHAnsi"/>
          <w:sz w:val="24"/>
          <w:vertAlign w:val="superscript"/>
        </w:rPr>
        <w:t>th</w:t>
      </w:r>
      <w:r w:rsidRPr="00390977">
        <w:rPr>
          <w:rFonts w:asciiTheme="minorHAnsi" w:hAnsiTheme="minorHAnsi" w:cstheme="minorHAnsi"/>
          <w:sz w:val="24"/>
        </w:rPr>
        <w:t xml:space="preserve"> Asia Pacific Privacy Authorities Forum</w:t>
      </w:r>
    </w:p>
    <w:p w:rsidR="00390977" w:rsidRPr="00390977" w:rsidRDefault="00390977" w:rsidP="00390977">
      <w:pPr>
        <w:pBdr>
          <w:top w:val="single" w:sz="4" w:space="1" w:color="auto"/>
        </w:pBdr>
        <w:spacing w:before="120" w:after="120"/>
        <w:jc w:val="center"/>
        <w:rPr>
          <w:rFonts w:asciiTheme="minorHAnsi" w:hAnsiTheme="minorHAnsi" w:cstheme="minorHAnsi"/>
          <w:sz w:val="24"/>
        </w:rPr>
      </w:pPr>
      <w:r w:rsidRPr="00390977">
        <w:rPr>
          <w:rFonts w:asciiTheme="minorHAnsi" w:hAnsiTheme="minorHAnsi" w:cstheme="minorHAnsi"/>
          <w:sz w:val="24"/>
        </w:rPr>
        <w:t>November 2013</w:t>
      </w:r>
    </w:p>
    <w:p w:rsidR="00390977" w:rsidRPr="009B736F" w:rsidRDefault="00390977" w:rsidP="009B736F">
      <w:pPr>
        <w:pBdr>
          <w:top w:val="single" w:sz="4" w:space="1" w:color="auto"/>
        </w:pBdr>
      </w:pPr>
    </w:p>
    <w:p w:rsidR="000A1E7A" w:rsidRPr="006E4ED8" w:rsidRDefault="000A1E7A" w:rsidP="009B736F">
      <w:pPr>
        <w:pBdr>
          <w:top w:val="single" w:sz="4" w:space="1" w:color="auto"/>
        </w:pBdr>
        <w:spacing w:after="200" w:line="276" w:lineRule="auto"/>
        <w:rPr>
          <w:rFonts w:asciiTheme="minorHAnsi" w:hAnsiTheme="minorHAnsi" w:cstheme="minorHAnsi"/>
          <w:color w:val="000000"/>
          <w:sz w:val="24"/>
        </w:rPr>
      </w:pPr>
      <w:r w:rsidRPr="006E4ED8">
        <w:rPr>
          <w:rFonts w:asciiTheme="minorHAnsi" w:hAnsiTheme="minorHAnsi" w:cstheme="minorHAnsi"/>
          <w:color w:val="000000"/>
          <w:sz w:val="24"/>
        </w:rPr>
        <w:br w:type="page"/>
      </w:r>
    </w:p>
    <w:p w:rsidR="00331B8B" w:rsidRPr="00B3071C" w:rsidRDefault="00331B8B" w:rsidP="00B3071C">
      <w:pPr>
        <w:pStyle w:val="Heading2"/>
        <w:spacing w:before="240" w:after="180"/>
        <w:rPr>
          <w:rFonts w:asciiTheme="minorHAnsi" w:hAnsiTheme="minorHAnsi" w:cstheme="minorHAnsi"/>
          <w:color w:val="000000" w:themeColor="text1"/>
          <w:sz w:val="28"/>
          <w:szCs w:val="28"/>
        </w:rPr>
      </w:pPr>
      <w:bookmarkStart w:id="1" w:name="_Toc372298074"/>
      <w:bookmarkStart w:id="2" w:name="_Toc372557723"/>
      <w:bookmarkStart w:id="3" w:name="_Toc372558081"/>
      <w:bookmarkStart w:id="4" w:name="_Toc372627282"/>
      <w:bookmarkStart w:id="5" w:name="_Toc372631222"/>
      <w:bookmarkStart w:id="6" w:name="_Toc372631447"/>
      <w:bookmarkStart w:id="7" w:name="_Toc372632411"/>
      <w:bookmarkStart w:id="8" w:name="_Toc372632906"/>
      <w:r w:rsidRPr="00B3071C">
        <w:rPr>
          <w:rFonts w:asciiTheme="minorHAnsi" w:hAnsiTheme="minorHAnsi" w:cstheme="minorHAnsi"/>
          <w:color w:val="000000" w:themeColor="text1"/>
          <w:sz w:val="28"/>
          <w:szCs w:val="28"/>
        </w:rPr>
        <w:lastRenderedPageBreak/>
        <w:t>Asia Pacific Privacy Authorities</w:t>
      </w:r>
      <w:bookmarkEnd w:id="1"/>
      <w:bookmarkEnd w:id="2"/>
      <w:bookmarkEnd w:id="3"/>
      <w:bookmarkEnd w:id="4"/>
      <w:bookmarkEnd w:id="5"/>
      <w:bookmarkEnd w:id="6"/>
      <w:bookmarkEnd w:id="7"/>
      <w:bookmarkEnd w:id="8"/>
      <w:r w:rsidRPr="00B3071C">
        <w:rPr>
          <w:rFonts w:asciiTheme="minorHAnsi" w:hAnsiTheme="minorHAnsi" w:cstheme="minorHAnsi"/>
          <w:color w:val="000000" w:themeColor="text1"/>
          <w:sz w:val="28"/>
          <w:szCs w:val="28"/>
        </w:rPr>
        <w:t xml:space="preserve"> </w:t>
      </w:r>
    </w:p>
    <w:p w:rsidR="00331B8B" w:rsidRPr="00E935A5" w:rsidRDefault="00331B8B" w:rsidP="00331B8B">
      <w:pPr>
        <w:spacing w:after="240"/>
        <w:rPr>
          <w:rFonts w:asciiTheme="minorHAnsi" w:eastAsiaTheme="minorHAnsi" w:hAnsiTheme="minorHAnsi" w:cstheme="minorHAnsi"/>
          <w:bCs/>
          <w:sz w:val="24"/>
        </w:rPr>
      </w:pPr>
      <w:r w:rsidRPr="00E935A5">
        <w:rPr>
          <w:rFonts w:asciiTheme="minorHAnsi" w:eastAsiaTheme="minorHAnsi" w:hAnsiTheme="minorHAnsi" w:cstheme="minorHAnsi"/>
          <w:bCs/>
          <w:sz w:val="24"/>
        </w:rPr>
        <w:t>The Asia Pacific Privacy Authorities (APPA) is the principal forum for privacy authorities in the Asia Pacific Region to form partnerships and exchange ideas about privacy regulation, new technologies and the management of privacy enquiries and complaints.</w:t>
      </w:r>
    </w:p>
    <w:p w:rsidR="00331B8B" w:rsidRPr="00E935A5" w:rsidRDefault="00331B8B" w:rsidP="00331B8B">
      <w:pPr>
        <w:spacing w:after="240"/>
        <w:rPr>
          <w:rFonts w:asciiTheme="minorHAnsi" w:eastAsiaTheme="minorHAnsi" w:hAnsiTheme="minorHAnsi" w:cstheme="minorHAnsi"/>
          <w:bCs/>
          <w:sz w:val="24"/>
        </w:rPr>
      </w:pPr>
      <w:r w:rsidRPr="00E935A5">
        <w:rPr>
          <w:rFonts w:asciiTheme="minorHAnsi" w:eastAsiaTheme="minorHAnsi" w:hAnsiTheme="minorHAnsi" w:cstheme="minorHAnsi"/>
          <w:bCs/>
          <w:sz w:val="24"/>
        </w:rPr>
        <w:t xml:space="preserve">More information on the APPA forum is available from the </w:t>
      </w:r>
      <w:hyperlink r:id="rId9" w:history="1">
        <w:r w:rsidRPr="00E935A5">
          <w:rPr>
            <w:rFonts w:asciiTheme="minorHAnsi" w:eastAsiaTheme="minorHAnsi" w:hAnsiTheme="minorHAnsi" w:cstheme="minorHAnsi"/>
            <w:bCs/>
            <w:color w:val="0000FF" w:themeColor="hyperlink"/>
            <w:sz w:val="24"/>
            <w:u w:val="single"/>
          </w:rPr>
          <w:t>APPA website.</w:t>
        </w:r>
      </w:hyperlink>
    </w:p>
    <w:p w:rsidR="00331B8B" w:rsidRPr="00E935A5" w:rsidRDefault="00331B8B" w:rsidP="00331B8B">
      <w:pPr>
        <w:spacing w:after="240"/>
        <w:rPr>
          <w:rFonts w:asciiTheme="minorHAnsi" w:eastAsiaTheme="minorHAnsi" w:hAnsiTheme="minorHAnsi" w:cstheme="minorHAnsi"/>
          <w:bCs/>
          <w:sz w:val="24"/>
        </w:rPr>
      </w:pPr>
      <w:r w:rsidRPr="00E935A5">
        <w:rPr>
          <w:rFonts w:asciiTheme="minorHAnsi" w:eastAsiaTheme="minorHAnsi" w:hAnsiTheme="minorHAnsi" w:cstheme="minorHAnsi"/>
          <w:bCs/>
          <w:sz w:val="24"/>
        </w:rPr>
        <w:t xml:space="preserve">The APPA logo has been developed for use by the APPA Secretariat and members. </w:t>
      </w:r>
    </w:p>
    <w:p w:rsidR="00331B8B" w:rsidRPr="00B3071C" w:rsidRDefault="00331B8B" w:rsidP="00B3071C">
      <w:pPr>
        <w:pStyle w:val="Heading2"/>
        <w:spacing w:before="240" w:after="180"/>
        <w:rPr>
          <w:rFonts w:asciiTheme="minorHAnsi" w:hAnsiTheme="minorHAnsi" w:cstheme="minorHAnsi"/>
          <w:color w:val="000000" w:themeColor="text1"/>
          <w:sz w:val="28"/>
          <w:szCs w:val="28"/>
        </w:rPr>
      </w:pPr>
      <w:bookmarkStart w:id="9" w:name="_Toc372298075"/>
      <w:bookmarkStart w:id="10" w:name="_Toc372557724"/>
      <w:bookmarkStart w:id="11" w:name="_Toc372558082"/>
      <w:bookmarkStart w:id="12" w:name="_Toc372627283"/>
      <w:bookmarkStart w:id="13" w:name="_Toc372631223"/>
      <w:bookmarkStart w:id="14" w:name="_Toc372631448"/>
      <w:bookmarkStart w:id="15" w:name="_Toc372632412"/>
      <w:bookmarkStart w:id="16" w:name="_Toc372632907"/>
      <w:r w:rsidRPr="00B3071C">
        <w:rPr>
          <w:rFonts w:asciiTheme="minorHAnsi" w:hAnsiTheme="minorHAnsi" w:cstheme="minorHAnsi"/>
          <w:color w:val="000000" w:themeColor="text1"/>
          <w:sz w:val="28"/>
          <w:szCs w:val="28"/>
        </w:rPr>
        <w:t>The APPA logo</w:t>
      </w:r>
      <w:bookmarkEnd w:id="9"/>
      <w:bookmarkEnd w:id="10"/>
      <w:bookmarkEnd w:id="11"/>
      <w:bookmarkEnd w:id="12"/>
      <w:bookmarkEnd w:id="13"/>
      <w:bookmarkEnd w:id="14"/>
      <w:bookmarkEnd w:id="15"/>
      <w:bookmarkEnd w:id="16"/>
    </w:p>
    <w:p w:rsidR="00331B8B" w:rsidRPr="00E935A5" w:rsidRDefault="00331B8B" w:rsidP="00331B8B">
      <w:pPr>
        <w:spacing w:after="240"/>
        <w:rPr>
          <w:rFonts w:asciiTheme="minorHAnsi" w:eastAsiaTheme="minorHAnsi" w:hAnsiTheme="minorHAnsi" w:cstheme="minorHAnsi"/>
          <w:bCs/>
          <w:sz w:val="24"/>
        </w:rPr>
      </w:pPr>
      <w:r w:rsidRPr="00E935A5">
        <w:rPr>
          <w:rFonts w:asciiTheme="minorHAnsi" w:eastAsiaTheme="minorHAnsi" w:hAnsiTheme="minorHAnsi" w:cstheme="minorHAnsi"/>
          <w:bCs/>
          <w:sz w:val="24"/>
        </w:rPr>
        <w:t xml:space="preserve">There is one version of the APPA logo available. </w:t>
      </w:r>
    </w:p>
    <w:p w:rsidR="00331B8B" w:rsidRPr="006E4ED8" w:rsidRDefault="00331B8B" w:rsidP="00331B8B">
      <w:pPr>
        <w:spacing w:after="240"/>
        <w:rPr>
          <w:rFonts w:asciiTheme="minorHAnsi" w:eastAsiaTheme="minorHAnsi" w:hAnsiTheme="minorHAnsi" w:cstheme="minorHAnsi"/>
          <w:b/>
          <w:bCs/>
          <w:sz w:val="24"/>
        </w:rPr>
      </w:pPr>
      <w:r w:rsidRPr="00E935A5">
        <w:rPr>
          <w:rFonts w:asciiTheme="minorHAnsi" w:eastAsiaTheme="minorHAnsi" w:hAnsiTheme="minorHAnsi" w:cstheme="minorHAnsi"/>
          <w:b/>
          <w:bCs/>
          <w:noProof/>
          <w:sz w:val="24"/>
        </w:rPr>
        <w:drawing>
          <wp:inline distT="0" distB="0" distL="0" distR="0" wp14:anchorId="62F7D856" wp14:editId="59333694">
            <wp:extent cx="1389888" cy="914400"/>
            <wp:effectExtent l="0" t="0" r="1270" b="0"/>
            <wp:docPr id="1" name="Picture 1" descr="Picture of the Asia Pacific Privacy Authorities (APPA) logo." title="AP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A-Logo-R6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9923" cy="914423"/>
                    </a:xfrm>
                    <a:prstGeom prst="rect">
                      <a:avLst/>
                    </a:prstGeom>
                  </pic:spPr>
                </pic:pic>
              </a:graphicData>
            </a:graphic>
          </wp:inline>
        </w:drawing>
      </w:r>
    </w:p>
    <w:p w:rsidR="00331B8B" w:rsidRPr="00E935A5" w:rsidRDefault="00331B8B" w:rsidP="00331B8B">
      <w:pPr>
        <w:spacing w:after="240"/>
        <w:rPr>
          <w:rFonts w:asciiTheme="minorHAnsi" w:eastAsiaTheme="minorHAnsi" w:hAnsiTheme="minorHAnsi" w:cstheme="minorHAnsi"/>
          <w:bCs/>
          <w:sz w:val="24"/>
        </w:rPr>
      </w:pPr>
      <w:r w:rsidRPr="00E935A5">
        <w:rPr>
          <w:rFonts w:asciiTheme="minorHAnsi" w:eastAsiaTheme="minorHAnsi" w:hAnsiTheme="minorHAnsi" w:cstheme="minorHAnsi"/>
          <w:bCs/>
          <w:sz w:val="24"/>
        </w:rPr>
        <w:t>Members can access various formats by downloading the logo from the</w:t>
      </w:r>
      <w:r w:rsidR="0030507D">
        <w:rPr>
          <w:rFonts w:asciiTheme="minorHAnsi" w:eastAsiaTheme="minorHAnsi" w:hAnsiTheme="minorHAnsi" w:cstheme="minorHAnsi"/>
          <w:bCs/>
          <w:sz w:val="24"/>
        </w:rPr>
        <w:t xml:space="preserve"> resources section of the</w:t>
      </w:r>
      <w:r w:rsidRPr="00E935A5">
        <w:rPr>
          <w:rFonts w:asciiTheme="minorHAnsi" w:eastAsiaTheme="minorHAnsi" w:hAnsiTheme="minorHAnsi" w:cstheme="minorHAnsi"/>
          <w:bCs/>
          <w:sz w:val="24"/>
        </w:rPr>
        <w:t xml:space="preserve"> APPA website.</w:t>
      </w:r>
    </w:p>
    <w:p w:rsidR="00331B8B" w:rsidRPr="00B3071C" w:rsidRDefault="00331B8B" w:rsidP="00B3071C">
      <w:pPr>
        <w:pStyle w:val="Heading2"/>
        <w:spacing w:before="240" w:after="180"/>
        <w:rPr>
          <w:rFonts w:asciiTheme="minorHAnsi" w:hAnsiTheme="minorHAnsi" w:cstheme="minorHAnsi"/>
          <w:color w:val="000000" w:themeColor="text1"/>
          <w:sz w:val="28"/>
          <w:szCs w:val="28"/>
        </w:rPr>
      </w:pPr>
      <w:bookmarkStart w:id="17" w:name="_Toc372298076"/>
      <w:bookmarkStart w:id="18" w:name="_Toc372557725"/>
      <w:bookmarkStart w:id="19" w:name="_Toc372558083"/>
      <w:bookmarkStart w:id="20" w:name="_Toc372627284"/>
      <w:bookmarkStart w:id="21" w:name="_Toc372631224"/>
      <w:bookmarkStart w:id="22" w:name="_Toc372631449"/>
      <w:bookmarkStart w:id="23" w:name="_Toc372632413"/>
      <w:bookmarkStart w:id="24" w:name="_Toc372632908"/>
      <w:r w:rsidRPr="00B3071C">
        <w:rPr>
          <w:rFonts w:asciiTheme="minorHAnsi" w:hAnsiTheme="minorHAnsi" w:cstheme="minorHAnsi"/>
          <w:color w:val="000000" w:themeColor="text1"/>
          <w:sz w:val="28"/>
          <w:szCs w:val="28"/>
        </w:rPr>
        <w:t>Use by APPA Secretariat</w:t>
      </w:r>
      <w:bookmarkEnd w:id="17"/>
      <w:bookmarkEnd w:id="18"/>
      <w:bookmarkEnd w:id="19"/>
      <w:bookmarkEnd w:id="20"/>
      <w:bookmarkEnd w:id="21"/>
      <w:bookmarkEnd w:id="22"/>
      <w:bookmarkEnd w:id="23"/>
      <w:bookmarkEnd w:id="24"/>
    </w:p>
    <w:p w:rsidR="00331B8B" w:rsidRPr="00E935A5" w:rsidRDefault="00331B8B" w:rsidP="00331B8B">
      <w:pPr>
        <w:spacing w:after="240"/>
        <w:rPr>
          <w:rFonts w:asciiTheme="minorHAnsi" w:eastAsiaTheme="minorHAnsi" w:hAnsiTheme="minorHAnsi" w:cstheme="minorHAnsi"/>
          <w:bCs/>
          <w:sz w:val="24"/>
        </w:rPr>
      </w:pPr>
      <w:r w:rsidRPr="00E935A5">
        <w:rPr>
          <w:rFonts w:asciiTheme="minorHAnsi" w:eastAsiaTheme="minorHAnsi" w:hAnsiTheme="minorHAnsi" w:cstheme="minorHAnsi"/>
          <w:bCs/>
          <w:sz w:val="24"/>
        </w:rPr>
        <w:t xml:space="preserve">The APPA Secretariat uses the APPA logo </w:t>
      </w:r>
    </w:p>
    <w:p w:rsidR="00331B8B" w:rsidRPr="00E935A5" w:rsidRDefault="00331B8B" w:rsidP="00331B8B">
      <w:pPr>
        <w:numPr>
          <w:ilvl w:val="0"/>
          <w:numId w:val="1"/>
        </w:numPr>
        <w:spacing w:before="120" w:after="120"/>
        <w:ind w:hanging="578"/>
        <w:rPr>
          <w:rFonts w:asciiTheme="minorHAnsi" w:eastAsiaTheme="minorHAnsi" w:hAnsiTheme="minorHAnsi" w:cstheme="minorHAnsi"/>
          <w:bCs/>
          <w:sz w:val="24"/>
        </w:rPr>
      </w:pPr>
      <w:r w:rsidRPr="00E935A5">
        <w:rPr>
          <w:rFonts w:asciiTheme="minorHAnsi" w:eastAsiaTheme="minorHAnsi" w:hAnsiTheme="minorHAnsi" w:cstheme="minorHAnsi"/>
          <w:bCs/>
          <w:sz w:val="24"/>
        </w:rPr>
        <w:t xml:space="preserve">to identify official APPA correspondence </w:t>
      </w:r>
    </w:p>
    <w:p w:rsidR="00331B8B" w:rsidRPr="00E935A5" w:rsidRDefault="00331B8B" w:rsidP="0030507D">
      <w:pPr>
        <w:numPr>
          <w:ilvl w:val="0"/>
          <w:numId w:val="1"/>
        </w:numPr>
        <w:spacing w:before="120" w:after="240"/>
        <w:ind w:hanging="578"/>
        <w:rPr>
          <w:rFonts w:asciiTheme="minorHAnsi" w:eastAsiaTheme="minorHAnsi" w:hAnsiTheme="minorHAnsi" w:cstheme="minorHAnsi"/>
          <w:bCs/>
          <w:sz w:val="24"/>
        </w:rPr>
      </w:pPr>
      <w:proofErr w:type="gramStart"/>
      <w:r w:rsidRPr="00E935A5">
        <w:rPr>
          <w:rFonts w:asciiTheme="minorHAnsi" w:eastAsiaTheme="minorHAnsi" w:hAnsiTheme="minorHAnsi" w:cstheme="minorHAnsi"/>
          <w:bCs/>
          <w:sz w:val="24"/>
        </w:rPr>
        <w:t>to</w:t>
      </w:r>
      <w:proofErr w:type="gramEnd"/>
      <w:r w:rsidRPr="00E935A5">
        <w:rPr>
          <w:rFonts w:asciiTheme="minorHAnsi" w:eastAsiaTheme="minorHAnsi" w:hAnsiTheme="minorHAnsi" w:cstheme="minorHAnsi"/>
          <w:bCs/>
          <w:sz w:val="24"/>
        </w:rPr>
        <w:t xml:space="preserve"> brand official material produced for APPA purposes.</w:t>
      </w:r>
    </w:p>
    <w:p w:rsidR="00331B8B" w:rsidRPr="00B3071C" w:rsidRDefault="00331B8B" w:rsidP="00B3071C">
      <w:pPr>
        <w:pStyle w:val="Heading2"/>
        <w:spacing w:before="240" w:after="180"/>
        <w:rPr>
          <w:rFonts w:asciiTheme="minorHAnsi" w:hAnsiTheme="minorHAnsi" w:cstheme="minorHAnsi"/>
          <w:color w:val="000000" w:themeColor="text1"/>
          <w:sz w:val="28"/>
          <w:szCs w:val="28"/>
        </w:rPr>
      </w:pPr>
      <w:bookmarkStart w:id="25" w:name="_Toc372298077"/>
      <w:bookmarkStart w:id="26" w:name="_Toc372557726"/>
      <w:bookmarkStart w:id="27" w:name="_Toc372558084"/>
      <w:bookmarkStart w:id="28" w:name="_Toc372627285"/>
      <w:bookmarkStart w:id="29" w:name="_Toc372631225"/>
      <w:bookmarkStart w:id="30" w:name="_Toc372631450"/>
      <w:bookmarkStart w:id="31" w:name="_Toc372632414"/>
      <w:bookmarkStart w:id="32" w:name="_Toc372632909"/>
      <w:r w:rsidRPr="00B3071C">
        <w:rPr>
          <w:rFonts w:asciiTheme="minorHAnsi" w:hAnsiTheme="minorHAnsi" w:cstheme="minorHAnsi"/>
          <w:color w:val="000000" w:themeColor="text1"/>
          <w:sz w:val="28"/>
          <w:szCs w:val="28"/>
        </w:rPr>
        <w:t>Use by APPA members</w:t>
      </w:r>
      <w:bookmarkEnd w:id="25"/>
      <w:bookmarkEnd w:id="26"/>
      <w:bookmarkEnd w:id="27"/>
      <w:bookmarkEnd w:id="28"/>
      <w:bookmarkEnd w:id="29"/>
      <w:bookmarkEnd w:id="30"/>
      <w:bookmarkEnd w:id="31"/>
      <w:bookmarkEnd w:id="32"/>
    </w:p>
    <w:p w:rsidR="00331B8B" w:rsidRPr="00E935A5" w:rsidRDefault="00331B8B" w:rsidP="00331B8B">
      <w:pPr>
        <w:spacing w:after="240"/>
        <w:rPr>
          <w:rFonts w:asciiTheme="minorHAnsi" w:eastAsiaTheme="minorHAnsi" w:hAnsiTheme="minorHAnsi" w:cstheme="minorHAnsi"/>
          <w:bCs/>
          <w:sz w:val="24"/>
        </w:rPr>
      </w:pPr>
      <w:r w:rsidRPr="00E935A5">
        <w:rPr>
          <w:rFonts w:asciiTheme="minorHAnsi" w:eastAsiaTheme="minorHAnsi" w:hAnsiTheme="minorHAnsi" w:cstheme="minorHAnsi"/>
          <w:bCs/>
          <w:sz w:val="24"/>
        </w:rPr>
        <w:t xml:space="preserve">APPA members are encouraged to use the APPA logo on their authority’s website to identify the authority as an APPA member and to promote awareness of the APPA forum. </w:t>
      </w:r>
    </w:p>
    <w:p w:rsidR="00331B8B" w:rsidRPr="00E935A5" w:rsidRDefault="00331B8B" w:rsidP="00331B8B">
      <w:pPr>
        <w:spacing w:after="240"/>
        <w:rPr>
          <w:rFonts w:asciiTheme="minorHAnsi" w:eastAsiaTheme="minorHAnsi" w:hAnsiTheme="minorHAnsi" w:cstheme="minorHAnsi"/>
          <w:bCs/>
          <w:sz w:val="24"/>
        </w:rPr>
      </w:pPr>
      <w:r w:rsidRPr="00E935A5">
        <w:rPr>
          <w:rFonts w:asciiTheme="minorHAnsi" w:eastAsiaTheme="minorHAnsi" w:hAnsiTheme="minorHAnsi" w:cstheme="minorHAnsi"/>
          <w:bCs/>
          <w:sz w:val="24"/>
        </w:rPr>
        <w:t xml:space="preserve">APPA participants are encouraged to use the logo as a link to the </w:t>
      </w:r>
      <w:hyperlink r:id="rId11" w:history="1">
        <w:r w:rsidRPr="00E935A5">
          <w:rPr>
            <w:rFonts w:asciiTheme="minorHAnsi" w:eastAsiaTheme="minorHAnsi" w:hAnsiTheme="minorHAnsi" w:cstheme="minorHAnsi"/>
            <w:bCs/>
            <w:color w:val="0000FF" w:themeColor="hyperlink"/>
            <w:sz w:val="24"/>
            <w:u w:val="single"/>
          </w:rPr>
          <w:t>APPA website</w:t>
        </w:r>
      </w:hyperlink>
      <w:r w:rsidRPr="00E935A5">
        <w:rPr>
          <w:rFonts w:asciiTheme="minorHAnsi" w:eastAsiaTheme="minorHAnsi" w:hAnsiTheme="minorHAnsi" w:cstheme="minorHAnsi"/>
          <w:bCs/>
          <w:sz w:val="24"/>
        </w:rPr>
        <w:t xml:space="preserve">. </w:t>
      </w:r>
    </w:p>
    <w:p w:rsidR="006E4ED8" w:rsidRPr="00E935A5" w:rsidRDefault="006E4ED8" w:rsidP="006E4ED8">
      <w:pPr>
        <w:spacing w:after="240"/>
        <w:rPr>
          <w:rFonts w:asciiTheme="minorHAnsi" w:eastAsiaTheme="minorHAnsi" w:hAnsiTheme="minorHAnsi" w:cstheme="minorHAnsi"/>
          <w:bCs/>
          <w:sz w:val="24"/>
        </w:rPr>
      </w:pPr>
      <w:r w:rsidRPr="00E935A5">
        <w:rPr>
          <w:rFonts w:asciiTheme="minorHAnsi" w:eastAsiaTheme="minorHAnsi" w:hAnsiTheme="minorHAnsi" w:cstheme="minorHAnsi"/>
          <w:bCs/>
          <w:sz w:val="24"/>
        </w:rPr>
        <w:t>APPA members who are hosting meetings may use the logo in the production of meeting-related materials. These materials should be produced in consultation with the APPA Secretariat.</w:t>
      </w:r>
    </w:p>
    <w:p w:rsidR="006E4ED8" w:rsidRPr="00B3071C" w:rsidRDefault="006E4ED8" w:rsidP="00B3071C">
      <w:pPr>
        <w:pStyle w:val="Heading2"/>
        <w:spacing w:before="240" w:after="180"/>
        <w:rPr>
          <w:rFonts w:asciiTheme="minorHAnsi" w:hAnsiTheme="minorHAnsi" w:cstheme="minorHAnsi"/>
          <w:color w:val="000000" w:themeColor="text1"/>
          <w:sz w:val="28"/>
          <w:szCs w:val="28"/>
        </w:rPr>
      </w:pPr>
      <w:bookmarkStart w:id="33" w:name="_Toc372298078"/>
      <w:bookmarkStart w:id="34" w:name="_Toc372557727"/>
      <w:bookmarkStart w:id="35" w:name="_Toc372558085"/>
      <w:bookmarkStart w:id="36" w:name="_Toc372627286"/>
      <w:bookmarkStart w:id="37" w:name="_Toc372631226"/>
      <w:bookmarkStart w:id="38" w:name="_Toc372631451"/>
      <w:bookmarkStart w:id="39" w:name="_Toc372632415"/>
      <w:bookmarkStart w:id="40" w:name="_Toc372632910"/>
      <w:r w:rsidRPr="00B3071C">
        <w:rPr>
          <w:rFonts w:asciiTheme="minorHAnsi" w:hAnsiTheme="minorHAnsi" w:cstheme="minorHAnsi"/>
          <w:color w:val="000000" w:themeColor="text1"/>
          <w:sz w:val="28"/>
          <w:szCs w:val="28"/>
        </w:rPr>
        <w:t>Use by third parties</w:t>
      </w:r>
      <w:bookmarkEnd w:id="33"/>
      <w:bookmarkEnd w:id="34"/>
      <w:bookmarkEnd w:id="35"/>
      <w:bookmarkEnd w:id="36"/>
      <w:bookmarkEnd w:id="37"/>
      <w:bookmarkEnd w:id="38"/>
      <w:bookmarkEnd w:id="39"/>
      <w:bookmarkEnd w:id="40"/>
    </w:p>
    <w:p w:rsidR="006E4ED8" w:rsidRPr="00E935A5" w:rsidRDefault="006E4ED8" w:rsidP="006E4ED8">
      <w:pPr>
        <w:spacing w:after="240"/>
        <w:rPr>
          <w:rFonts w:asciiTheme="minorHAnsi" w:eastAsiaTheme="minorHAnsi" w:hAnsiTheme="minorHAnsi" w:cstheme="minorHAnsi"/>
          <w:bCs/>
          <w:sz w:val="24"/>
        </w:rPr>
      </w:pPr>
      <w:r w:rsidRPr="00E935A5">
        <w:rPr>
          <w:rFonts w:asciiTheme="minorHAnsi" w:eastAsiaTheme="minorHAnsi" w:hAnsiTheme="minorHAnsi" w:cstheme="minorHAnsi"/>
          <w:bCs/>
          <w:sz w:val="24"/>
        </w:rPr>
        <w:t xml:space="preserve">The APPA logo may be used by third parties, when approved by the Secretariat, to describe or publicise the work of the forum. </w:t>
      </w:r>
    </w:p>
    <w:p w:rsidR="006E4ED8" w:rsidRPr="00B3071C" w:rsidRDefault="006E4ED8" w:rsidP="00B3071C">
      <w:pPr>
        <w:pStyle w:val="Heading2"/>
        <w:spacing w:before="240" w:after="180"/>
        <w:rPr>
          <w:rFonts w:asciiTheme="minorHAnsi" w:hAnsiTheme="minorHAnsi" w:cstheme="minorHAnsi"/>
          <w:color w:val="000000" w:themeColor="text1"/>
          <w:sz w:val="28"/>
          <w:szCs w:val="28"/>
        </w:rPr>
      </w:pPr>
      <w:bookmarkStart w:id="41" w:name="_Toc372298079"/>
      <w:bookmarkStart w:id="42" w:name="_Toc372557728"/>
      <w:bookmarkStart w:id="43" w:name="_Toc372558086"/>
      <w:bookmarkStart w:id="44" w:name="_Toc372627287"/>
      <w:bookmarkStart w:id="45" w:name="_Toc372631227"/>
      <w:bookmarkStart w:id="46" w:name="_Toc372631452"/>
      <w:bookmarkStart w:id="47" w:name="_Toc372632416"/>
      <w:bookmarkStart w:id="48" w:name="_Toc372632911"/>
      <w:r w:rsidRPr="00B3071C">
        <w:rPr>
          <w:rFonts w:asciiTheme="minorHAnsi" w:hAnsiTheme="minorHAnsi" w:cstheme="minorHAnsi"/>
          <w:color w:val="000000" w:themeColor="text1"/>
          <w:sz w:val="28"/>
          <w:szCs w:val="28"/>
        </w:rPr>
        <w:t>Other uses</w:t>
      </w:r>
      <w:bookmarkEnd w:id="41"/>
      <w:bookmarkEnd w:id="42"/>
      <w:bookmarkEnd w:id="43"/>
      <w:bookmarkEnd w:id="44"/>
      <w:bookmarkEnd w:id="45"/>
      <w:bookmarkEnd w:id="46"/>
      <w:bookmarkEnd w:id="47"/>
      <w:bookmarkEnd w:id="48"/>
    </w:p>
    <w:p w:rsidR="00331B8B" w:rsidRPr="00E935A5" w:rsidRDefault="006E4ED8" w:rsidP="006E4ED8">
      <w:pPr>
        <w:spacing w:after="240"/>
        <w:rPr>
          <w:rFonts w:asciiTheme="minorHAnsi" w:eastAsiaTheme="minorHAnsi" w:hAnsiTheme="minorHAnsi" w:cstheme="minorHAnsi"/>
          <w:b/>
          <w:bCs/>
          <w:sz w:val="24"/>
        </w:rPr>
      </w:pPr>
      <w:r w:rsidRPr="00E935A5">
        <w:rPr>
          <w:rFonts w:asciiTheme="minorHAnsi" w:eastAsiaTheme="minorHAnsi" w:hAnsiTheme="minorHAnsi" w:cstheme="minorHAnsi"/>
          <w:bCs/>
          <w:sz w:val="24"/>
        </w:rPr>
        <w:t>Permission must be sought from the Secretariat for any other proposed use, not described in this policy.</w:t>
      </w:r>
    </w:p>
    <w:sectPr w:rsidR="00331B8B" w:rsidRPr="00E935A5" w:rsidSect="00B3071C">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B8B" w:rsidRDefault="00331B8B" w:rsidP="00331B8B">
      <w:r>
        <w:separator/>
      </w:r>
    </w:p>
  </w:endnote>
  <w:endnote w:type="continuationSeparator" w:id="0">
    <w:p w:rsidR="00331B8B" w:rsidRDefault="00331B8B" w:rsidP="00331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71C" w:rsidRPr="00D7066A" w:rsidRDefault="00B3071C" w:rsidP="00B3071C">
    <w:pPr>
      <w:pStyle w:val="Footer"/>
      <w:jc w:val="right"/>
      <w:rPr>
        <w:rFonts w:asciiTheme="minorHAnsi" w:hAnsiTheme="minorHAnsi" w:cstheme="minorHAnsi"/>
      </w:rPr>
    </w:pPr>
    <w:r w:rsidRPr="00D7066A">
      <w:rPr>
        <w:rFonts w:asciiTheme="minorHAnsi" w:hAnsiTheme="minorHAnsi" w:cstheme="minorHAnsi"/>
      </w:rPr>
      <w:t xml:space="preserve"> </w:t>
    </w:r>
    <w:r w:rsidR="00390977" w:rsidRPr="00D7066A">
      <w:rPr>
        <w:rFonts w:asciiTheme="minorHAnsi" w:hAnsiTheme="minorHAnsi" w:cstheme="minorHAnsi"/>
      </w:rPr>
      <w:t>40</w:t>
    </w:r>
    <w:r w:rsidR="00390977" w:rsidRPr="00D7066A">
      <w:rPr>
        <w:rFonts w:asciiTheme="minorHAnsi" w:hAnsiTheme="minorHAnsi" w:cstheme="minorHAnsi"/>
        <w:vertAlign w:val="superscript"/>
      </w:rPr>
      <w:t>th</w:t>
    </w:r>
    <w:r w:rsidR="00390977" w:rsidRPr="00D7066A">
      <w:rPr>
        <w:rFonts w:asciiTheme="minorHAnsi" w:hAnsiTheme="minorHAnsi" w:cstheme="minorHAnsi"/>
      </w:rPr>
      <w:t xml:space="preserve"> APPA Forum November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B8B" w:rsidRDefault="00331B8B" w:rsidP="00331B8B">
      <w:r>
        <w:separator/>
      </w:r>
    </w:p>
  </w:footnote>
  <w:footnote w:type="continuationSeparator" w:id="0">
    <w:p w:rsidR="00331B8B" w:rsidRDefault="00331B8B" w:rsidP="00331B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91518"/>
    <w:multiLevelType w:val="hybridMultilevel"/>
    <w:tmpl w:val="D674D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E7A"/>
    <w:rsid w:val="000A1E7A"/>
    <w:rsid w:val="0030507D"/>
    <w:rsid w:val="00331B8B"/>
    <w:rsid w:val="00390977"/>
    <w:rsid w:val="00492CFF"/>
    <w:rsid w:val="004A7A8C"/>
    <w:rsid w:val="006E4ED8"/>
    <w:rsid w:val="008C4254"/>
    <w:rsid w:val="008D7004"/>
    <w:rsid w:val="009B736F"/>
    <w:rsid w:val="00AE606E"/>
    <w:rsid w:val="00B3071C"/>
    <w:rsid w:val="00CB5362"/>
    <w:rsid w:val="00D7066A"/>
    <w:rsid w:val="00EF1D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E7A"/>
    <w:pPr>
      <w:spacing w:after="0" w:line="240" w:lineRule="auto"/>
    </w:pPr>
    <w:rPr>
      <w:rFonts w:ascii="Arial" w:eastAsia="Times New Roman" w:hAnsi="Arial" w:cs="Arial"/>
      <w:sz w:val="20"/>
      <w:szCs w:val="24"/>
      <w:lang w:eastAsia="en-AU"/>
    </w:rPr>
  </w:style>
  <w:style w:type="paragraph" w:styleId="Heading1">
    <w:name w:val="heading 1"/>
    <w:basedOn w:val="Normal"/>
    <w:next w:val="Normal"/>
    <w:link w:val="Heading1Char"/>
    <w:uiPriority w:val="9"/>
    <w:qFormat/>
    <w:rsid w:val="009B73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3071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1E7A"/>
    <w:pPr>
      <w:autoSpaceDE w:val="0"/>
      <w:autoSpaceDN w:val="0"/>
      <w:adjustRightInd w:val="0"/>
      <w:spacing w:after="0" w:line="240" w:lineRule="auto"/>
    </w:pPr>
    <w:rPr>
      <w:rFonts w:ascii="Verdana" w:hAnsi="Verdana" w:cs="Verdana"/>
      <w:color w:val="000000"/>
      <w:sz w:val="24"/>
      <w:szCs w:val="24"/>
      <w:lang w:val="en-CA"/>
    </w:rPr>
  </w:style>
  <w:style w:type="paragraph" w:styleId="BalloonText">
    <w:name w:val="Balloon Text"/>
    <w:basedOn w:val="Normal"/>
    <w:link w:val="BalloonTextChar"/>
    <w:uiPriority w:val="99"/>
    <w:semiHidden/>
    <w:unhideWhenUsed/>
    <w:rsid w:val="000A1E7A"/>
    <w:rPr>
      <w:rFonts w:ascii="Tahoma" w:hAnsi="Tahoma" w:cs="Tahoma"/>
      <w:sz w:val="16"/>
      <w:szCs w:val="16"/>
    </w:rPr>
  </w:style>
  <w:style w:type="character" w:customStyle="1" w:styleId="BalloonTextChar">
    <w:name w:val="Balloon Text Char"/>
    <w:basedOn w:val="DefaultParagraphFont"/>
    <w:link w:val="BalloonText"/>
    <w:uiPriority w:val="99"/>
    <w:semiHidden/>
    <w:rsid w:val="000A1E7A"/>
    <w:rPr>
      <w:rFonts w:ascii="Tahoma" w:eastAsia="Times New Roman" w:hAnsi="Tahoma" w:cs="Tahoma"/>
      <w:sz w:val="16"/>
      <w:szCs w:val="16"/>
      <w:lang w:eastAsia="en-AU"/>
    </w:rPr>
  </w:style>
  <w:style w:type="paragraph" w:styleId="Header">
    <w:name w:val="header"/>
    <w:basedOn w:val="Normal"/>
    <w:link w:val="HeaderChar"/>
    <w:uiPriority w:val="99"/>
    <w:unhideWhenUsed/>
    <w:rsid w:val="00331B8B"/>
    <w:pPr>
      <w:tabs>
        <w:tab w:val="center" w:pos="4513"/>
        <w:tab w:val="right" w:pos="9026"/>
      </w:tabs>
    </w:pPr>
  </w:style>
  <w:style w:type="character" w:customStyle="1" w:styleId="HeaderChar">
    <w:name w:val="Header Char"/>
    <w:basedOn w:val="DefaultParagraphFont"/>
    <w:link w:val="Header"/>
    <w:uiPriority w:val="99"/>
    <w:rsid w:val="00331B8B"/>
    <w:rPr>
      <w:rFonts w:ascii="Arial" w:eastAsia="Times New Roman" w:hAnsi="Arial" w:cs="Arial"/>
      <w:sz w:val="20"/>
      <w:szCs w:val="24"/>
      <w:lang w:eastAsia="en-AU"/>
    </w:rPr>
  </w:style>
  <w:style w:type="paragraph" w:styleId="Footer">
    <w:name w:val="footer"/>
    <w:basedOn w:val="Normal"/>
    <w:link w:val="FooterChar"/>
    <w:uiPriority w:val="99"/>
    <w:unhideWhenUsed/>
    <w:rsid w:val="00331B8B"/>
    <w:pPr>
      <w:tabs>
        <w:tab w:val="center" w:pos="4513"/>
        <w:tab w:val="right" w:pos="9026"/>
      </w:tabs>
    </w:pPr>
  </w:style>
  <w:style w:type="character" w:customStyle="1" w:styleId="FooterChar">
    <w:name w:val="Footer Char"/>
    <w:basedOn w:val="DefaultParagraphFont"/>
    <w:link w:val="Footer"/>
    <w:uiPriority w:val="99"/>
    <w:rsid w:val="00331B8B"/>
    <w:rPr>
      <w:rFonts w:ascii="Arial" w:eastAsia="Times New Roman" w:hAnsi="Arial" w:cs="Arial"/>
      <w:sz w:val="20"/>
      <w:szCs w:val="24"/>
      <w:lang w:eastAsia="en-AU"/>
    </w:rPr>
  </w:style>
  <w:style w:type="character" w:customStyle="1" w:styleId="Heading1Char">
    <w:name w:val="Heading 1 Char"/>
    <w:basedOn w:val="DefaultParagraphFont"/>
    <w:link w:val="Heading1"/>
    <w:uiPriority w:val="9"/>
    <w:rsid w:val="009B736F"/>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9"/>
    <w:rsid w:val="00B3071C"/>
    <w:rPr>
      <w:rFonts w:asciiTheme="majorHAnsi" w:eastAsiaTheme="majorEastAsia" w:hAnsiTheme="majorHAnsi" w:cstheme="majorBidi"/>
      <w:b/>
      <w:bCs/>
      <w:color w:val="4F81BD" w:themeColor="accent1"/>
      <w:sz w:val="26"/>
      <w:szCs w:val="2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E7A"/>
    <w:pPr>
      <w:spacing w:after="0" w:line="240" w:lineRule="auto"/>
    </w:pPr>
    <w:rPr>
      <w:rFonts w:ascii="Arial" w:eastAsia="Times New Roman" w:hAnsi="Arial" w:cs="Arial"/>
      <w:sz w:val="20"/>
      <w:szCs w:val="24"/>
      <w:lang w:eastAsia="en-AU"/>
    </w:rPr>
  </w:style>
  <w:style w:type="paragraph" w:styleId="Heading1">
    <w:name w:val="heading 1"/>
    <w:basedOn w:val="Normal"/>
    <w:next w:val="Normal"/>
    <w:link w:val="Heading1Char"/>
    <w:uiPriority w:val="9"/>
    <w:qFormat/>
    <w:rsid w:val="009B73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3071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1E7A"/>
    <w:pPr>
      <w:autoSpaceDE w:val="0"/>
      <w:autoSpaceDN w:val="0"/>
      <w:adjustRightInd w:val="0"/>
      <w:spacing w:after="0" w:line="240" w:lineRule="auto"/>
    </w:pPr>
    <w:rPr>
      <w:rFonts w:ascii="Verdana" w:hAnsi="Verdana" w:cs="Verdana"/>
      <w:color w:val="000000"/>
      <w:sz w:val="24"/>
      <w:szCs w:val="24"/>
      <w:lang w:val="en-CA"/>
    </w:rPr>
  </w:style>
  <w:style w:type="paragraph" w:styleId="BalloonText">
    <w:name w:val="Balloon Text"/>
    <w:basedOn w:val="Normal"/>
    <w:link w:val="BalloonTextChar"/>
    <w:uiPriority w:val="99"/>
    <w:semiHidden/>
    <w:unhideWhenUsed/>
    <w:rsid w:val="000A1E7A"/>
    <w:rPr>
      <w:rFonts w:ascii="Tahoma" w:hAnsi="Tahoma" w:cs="Tahoma"/>
      <w:sz w:val="16"/>
      <w:szCs w:val="16"/>
    </w:rPr>
  </w:style>
  <w:style w:type="character" w:customStyle="1" w:styleId="BalloonTextChar">
    <w:name w:val="Balloon Text Char"/>
    <w:basedOn w:val="DefaultParagraphFont"/>
    <w:link w:val="BalloonText"/>
    <w:uiPriority w:val="99"/>
    <w:semiHidden/>
    <w:rsid w:val="000A1E7A"/>
    <w:rPr>
      <w:rFonts w:ascii="Tahoma" w:eastAsia="Times New Roman" w:hAnsi="Tahoma" w:cs="Tahoma"/>
      <w:sz w:val="16"/>
      <w:szCs w:val="16"/>
      <w:lang w:eastAsia="en-AU"/>
    </w:rPr>
  </w:style>
  <w:style w:type="paragraph" w:styleId="Header">
    <w:name w:val="header"/>
    <w:basedOn w:val="Normal"/>
    <w:link w:val="HeaderChar"/>
    <w:uiPriority w:val="99"/>
    <w:unhideWhenUsed/>
    <w:rsid w:val="00331B8B"/>
    <w:pPr>
      <w:tabs>
        <w:tab w:val="center" w:pos="4513"/>
        <w:tab w:val="right" w:pos="9026"/>
      </w:tabs>
    </w:pPr>
  </w:style>
  <w:style w:type="character" w:customStyle="1" w:styleId="HeaderChar">
    <w:name w:val="Header Char"/>
    <w:basedOn w:val="DefaultParagraphFont"/>
    <w:link w:val="Header"/>
    <w:uiPriority w:val="99"/>
    <w:rsid w:val="00331B8B"/>
    <w:rPr>
      <w:rFonts w:ascii="Arial" w:eastAsia="Times New Roman" w:hAnsi="Arial" w:cs="Arial"/>
      <w:sz w:val="20"/>
      <w:szCs w:val="24"/>
      <w:lang w:eastAsia="en-AU"/>
    </w:rPr>
  </w:style>
  <w:style w:type="paragraph" w:styleId="Footer">
    <w:name w:val="footer"/>
    <w:basedOn w:val="Normal"/>
    <w:link w:val="FooterChar"/>
    <w:uiPriority w:val="99"/>
    <w:unhideWhenUsed/>
    <w:rsid w:val="00331B8B"/>
    <w:pPr>
      <w:tabs>
        <w:tab w:val="center" w:pos="4513"/>
        <w:tab w:val="right" w:pos="9026"/>
      </w:tabs>
    </w:pPr>
  </w:style>
  <w:style w:type="character" w:customStyle="1" w:styleId="FooterChar">
    <w:name w:val="Footer Char"/>
    <w:basedOn w:val="DefaultParagraphFont"/>
    <w:link w:val="Footer"/>
    <w:uiPriority w:val="99"/>
    <w:rsid w:val="00331B8B"/>
    <w:rPr>
      <w:rFonts w:ascii="Arial" w:eastAsia="Times New Roman" w:hAnsi="Arial" w:cs="Arial"/>
      <w:sz w:val="20"/>
      <w:szCs w:val="24"/>
      <w:lang w:eastAsia="en-AU"/>
    </w:rPr>
  </w:style>
  <w:style w:type="character" w:customStyle="1" w:styleId="Heading1Char">
    <w:name w:val="Heading 1 Char"/>
    <w:basedOn w:val="DefaultParagraphFont"/>
    <w:link w:val="Heading1"/>
    <w:uiPriority w:val="9"/>
    <w:rsid w:val="009B736F"/>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9"/>
    <w:rsid w:val="00B3071C"/>
    <w:rPr>
      <w:rFonts w:asciiTheme="majorHAnsi" w:eastAsiaTheme="majorEastAsia" w:hAnsiTheme="majorHAnsi" w:cstheme="majorBidi"/>
      <w:b/>
      <w:bCs/>
      <w:color w:val="4F81BD" w:themeColor="accent1"/>
      <w:sz w:val="2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ppaforum.org/"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appaforum.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260</Words>
  <Characters>1346</Characters>
  <Application>Microsoft Office Word</Application>
  <DocSecurity>0</DocSecurity>
  <Lines>42</Lines>
  <Paragraphs>24</Paragraphs>
  <ScaleCrop>false</ScaleCrop>
  <HeadingPairs>
    <vt:vector size="2" baseType="variant">
      <vt:variant>
        <vt:lpstr>Title</vt:lpstr>
      </vt:variant>
      <vt:variant>
        <vt:i4>1</vt:i4>
      </vt:variant>
    </vt:vector>
  </HeadingPairs>
  <TitlesOfParts>
    <vt:vector size="1" baseType="lpstr">
      <vt:lpstr/>
    </vt:vector>
  </TitlesOfParts>
  <Company>Office of the Australian Information Commissioner</Company>
  <LinksUpToDate>false</LinksUpToDate>
  <CharactersWithSpaces>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Brenton Attard</dc:creator>
  <cp:lastModifiedBy>Nicole Douglass</cp:lastModifiedBy>
  <cp:revision>2</cp:revision>
  <cp:lastPrinted>2014-03-14T05:55:00Z</cp:lastPrinted>
  <dcterms:created xsi:type="dcterms:W3CDTF">2014-03-14T05:56:00Z</dcterms:created>
  <dcterms:modified xsi:type="dcterms:W3CDTF">2014-03-14T05:56:00Z</dcterms:modified>
</cp:coreProperties>
</file>